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AD" w:rsidRPr="00B128DD" w:rsidRDefault="00B128DD" w:rsidP="00B128DD">
      <w:pPr>
        <w:rPr>
          <w:b/>
          <w:lang w:val="en-US"/>
        </w:rPr>
      </w:pPr>
      <w:r w:rsidRPr="00B128DD">
        <w:rPr>
          <w:b/>
          <w:lang w:val="en-US"/>
        </w:rPr>
        <w:t>Abstract</w:t>
      </w:r>
      <w:r w:rsidR="00BD59AD">
        <w:rPr>
          <w:b/>
          <w:lang w:val="en-US"/>
        </w:rPr>
        <w:t xml:space="preserve"> - </w:t>
      </w:r>
      <w:bookmarkStart w:id="0" w:name="_GoBack"/>
      <w:bookmarkEnd w:id="0"/>
      <w:r w:rsidR="00BD59AD">
        <w:rPr>
          <w:b/>
          <w:lang w:val="en-US"/>
        </w:rPr>
        <w:t xml:space="preserve">Study of COS-OGA effect on the </w:t>
      </w:r>
      <w:proofErr w:type="spellStart"/>
      <w:r w:rsidR="00BD59AD">
        <w:rPr>
          <w:b/>
          <w:lang w:val="en-US"/>
        </w:rPr>
        <w:t>verticillium</w:t>
      </w:r>
      <w:proofErr w:type="spellEnd"/>
      <w:r w:rsidR="00BD59AD">
        <w:rPr>
          <w:b/>
          <w:lang w:val="en-US"/>
        </w:rPr>
        <w:t xml:space="preserve"> wilt of fiber flax</w:t>
      </w:r>
    </w:p>
    <w:p w:rsidR="00B128DD" w:rsidRDefault="00B128DD" w:rsidP="00B128DD">
      <w:pPr>
        <w:rPr>
          <w:lang w:val="en-US"/>
        </w:rPr>
      </w:pPr>
      <w:proofErr w:type="spellStart"/>
      <w:r w:rsidRPr="006D5839">
        <w:rPr>
          <w:lang w:val="en-US"/>
        </w:rPr>
        <w:t>Verticillium</w:t>
      </w:r>
      <w:proofErr w:type="spellEnd"/>
      <w:r w:rsidRPr="006D5839">
        <w:rPr>
          <w:lang w:val="en-US"/>
        </w:rPr>
        <w:t xml:space="preserve"> </w:t>
      </w:r>
      <w:r>
        <w:rPr>
          <w:lang w:val="en-US"/>
        </w:rPr>
        <w:t xml:space="preserve">wilt on flax is an arising problem in Western Europe caused by the telluric fungus </w:t>
      </w:r>
      <w:proofErr w:type="spellStart"/>
      <w:r w:rsidRPr="006D5839">
        <w:rPr>
          <w:i/>
          <w:lang w:val="en-US"/>
        </w:rPr>
        <w:t>Verticillium</w:t>
      </w:r>
      <w:proofErr w:type="spellEnd"/>
      <w:r w:rsidRPr="006D5839">
        <w:rPr>
          <w:i/>
          <w:lang w:val="en-US"/>
        </w:rPr>
        <w:t xml:space="preserve"> </w:t>
      </w:r>
      <w:proofErr w:type="spellStart"/>
      <w:r w:rsidRPr="006D5839">
        <w:rPr>
          <w:i/>
          <w:lang w:val="en-US"/>
        </w:rPr>
        <w:t>dahlia</w:t>
      </w:r>
      <w:r>
        <w:rPr>
          <w:i/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Kleb</w:t>
      </w:r>
      <w:proofErr w:type="spellEnd"/>
      <w:r>
        <w:rPr>
          <w:lang w:val="en-US"/>
        </w:rPr>
        <w:t xml:space="preserve">. This disease affects fiber flax and leads to important yield losses and depreciated fibers. While no resistant cultivar and no chemical pesticide exists, the induction of plant innate immunity constitutes a promising biological plant protection alternative, e.g. the COS-OGA elicitor. This complex of chitosan oligomers (COS) and pectin-derived </w:t>
      </w:r>
      <w:proofErr w:type="spellStart"/>
      <w:r>
        <w:rPr>
          <w:lang w:val="en-US"/>
        </w:rPr>
        <w:t>oligogalacturonides</w:t>
      </w:r>
      <w:proofErr w:type="spellEnd"/>
      <w:r>
        <w:rPr>
          <w:lang w:val="en-US"/>
        </w:rPr>
        <w:t xml:space="preserve"> (OGA) mimics the interaction between plants and fungal pathogens and thereby activate</w:t>
      </w:r>
      <w:r w:rsidR="00E64D1E">
        <w:rPr>
          <w:lang w:val="en-US"/>
        </w:rPr>
        <w:t>s</w:t>
      </w:r>
      <w:r>
        <w:rPr>
          <w:lang w:val="en-US"/>
        </w:rPr>
        <w:t xml:space="preserve"> plant defenses.</w:t>
      </w:r>
    </w:p>
    <w:p w:rsidR="00B128DD" w:rsidRDefault="00B128DD" w:rsidP="00B128DD">
      <w:pPr>
        <w:rPr>
          <w:lang w:val="en-US"/>
        </w:rPr>
      </w:pPr>
      <w:r>
        <w:rPr>
          <w:lang w:val="en-US"/>
        </w:rPr>
        <w:t xml:space="preserve">The aim of this study is to evaluate the protection conferred by two COS-OGA formulations, </w:t>
      </w:r>
      <w:proofErr w:type="spellStart"/>
      <w:r>
        <w:rPr>
          <w:lang w:val="en-US"/>
        </w:rPr>
        <w:t>FytoSave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FytoSol</w:t>
      </w:r>
      <w:proofErr w:type="spellEnd"/>
      <w:r>
        <w:rPr>
          <w:lang w:val="en-US"/>
        </w:rPr>
        <w:t xml:space="preserve">, on different fiber flax susceptible cultivars against </w:t>
      </w:r>
      <w:proofErr w:type="spellStart"/>
      <w:r w:rsidRPr="00E64D1E">
        <w:rPr>
          <w:i/>
          <w:lang w:val="en-US"/>
        </w:rPr>
        <w:t>Verticillium</w:t>
      </w:r>
      <w:proofErr w:type="spellEnd"/>
      <w:r w:rsidRPr="00E64D1E">
        <w:rPr>
          <w:i/>
          <w:lang w:val="en-US"/>
        </w:rPr>
        <w:t xml:space="preserve"> </w:t>
      </w:r>
      <w:r w:rsidR="00E64D1E">
        <w:rPr>
          <w:i/>
          <w:lang w:val="en-US"/>
        </w:rPr>
        <w:t>dahlia,</w:t>
      </w:r>
      <w:r>
        <w:rPr>
          <w:lang w:val="en-US"/>
        </w:rPr>
        <w:t xml:space="preserve"> and </w:t>
      </w:r>
      <w:r w:rsidR="00E64D1E">
        <w:rPr>
          <w:lang w:val="en-US"/>
        </w:rPr>
        <w:t xml:space="preserve">to </w:t>
      </w:r>
      <w:r>
        <w:rPr>
          <w:lang w:val="en-US"/>
        </w:rPr>
        <w:t xml:space="preserve">understand its mode of action. </w:t>
      </w:r>
    </w:p>
    <w:p w:rsidR="00B128DD" w:rsidRDefault="00B128DD" w:rsidP="00B128DD">
      <w:pPr>
        <w:rPr>
          <w:lang w:val="en-US"/>
        </w:rPr>
      </w:pPr>
      <w:r>
        <w:rPr>
          <w:lang w:val="en-US"/>
        </w:rPr>
        <w:t>This thesis is part of the PATHOFLAX project</w:t>
      </w:r>
      <w:r w:rsidR="00E64D1E">
        <w:rPr>
          <w:lang w:val="en-US"/>
        </w:rPr>
        <w:t xml:space="preserve"> (INTERREG)</w:t>
      </w:r>
      <w:r>
        <w:rPr>
          <w:lang w:val="en-US"/>
        </w:rPr>
        <w:t xml:space="preserve">, a cross-border collaboration between France and Belgium, including industrials, universities, research organisms and </w:t>
      </w:r>
      <w:r w:rsidR="00E64D1E">
        <w:rPr>
          <w:lang w:val="en-US"/>
        </w:rPr>
        <w:t>farmers</w:t>
      </w:r>
      <w:r>
        <w:rPr>
          <w:lang w:val="en-US"/>
        </w:rPr>
        <w:t>.</w:t>
      </w:r>
    </w:p>
    <w:p w:rsidR="002342D1" w:rsidRPr="00B128DD" w:rsidRDefault="00BD59AD">
      <w:pPr>
        <w:rPr>
          <w:lang w:val="en-US"/>
        </w:rPr>
      </w:pPr>
    </w:p>
    <w:sectPr w:rsidR="002342D1" w:rsidRPr="00B1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DD"/>
    <w:rsid w:val="00454973"/>
    <w:rsid w:val="008D4381"/>
    <w:rsid w:val="00B128DD"/>
    <w:rsid w:val="00BD59AD"/>
    <w:rsid w:val="00E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60DB-450A-4B8D-80C8-6F2FB1A8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COUSIN</dc:creator>
  <cp:keywords/>
  <dc:description/>
  <cp:lastModifiedBy>ALICE COUSIN</cp:lastModifiedBy>
  <cp:revision>3</cp:revision>
  <cp:lastPrinted>2020-02-03T10:06:00Z</cp:lastPrinted>
  <dcterms:created xsi:type="dcterms:W3CDTF">2020-02-03T10:05:00Z</dcterms:created>
  <dcterms:modified xsi:type="dcterms:W3CDTF">2020-02-03T12:24:00Z</dcterms:modified>
</cp:coreProperties>
</file>